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B9" w:rsidRPr="00D22D4E" w:rsidRDefault="00242479">
      <w:pPr>
        <w:rPr>
          <w:rFonts w:cs="Arial"/>
          <w:lang w:val="de-AT"/>
        </w:rPr>
      </w:pPr>
      <w:r w:rsidRPr="00D22D4E">
        <w:rPr>
          <w:rFonts w:cs="Arial"/>
          <w:lang w:val="de-AT"/>
        </w:rPr>
        <w:t>An die</w:t>
      </w:r>
    </w:p>
    <w:p w:rsidR="00242479" w:rsidRPr="00D22D4E" w:rsidRDefault="00FE6E06">
      <w:pPr>
        <w:rPr>
          <w:rFonts w:cs="Arial"/>
          <w:b/>
          <w:lang w:val="de-AT"/>
        </w:rPr>
      </w:pPr>
      <w:r w:rsidRPr="00D22D4E">
        <w:rPr>
          <w:rFonts w:cs="Arial"/>
          <w:b/>
          <w:lang w:val="de-AT"/>
        </w:rPr>
        <w:t>Gemeinde H</w:t>
      </w:r>
      <w:r w:rsidR="00167C63">
        <w:rPr>
          <w:rFonts w:cs="Arial"/>
          <w:b/>
          <w:lang w:val="de-AT"/>
        </w:rPr>
        <w:t>allwang b. Sbg.</w:t>
      </w:r>
    </w:p>
    <w:p w:rsidR="00FE6E06" w:rsidRPr="00D22D4E" w:rsidRDefault="00FE6E06">
      <w:pPr>
        <w:rPr>
          <w:rFonts w:cs="Arial"/>
          <w:lang w:val="de-AT"/>
        </w:rPr>
      </w:pPr>
      <w:r w:rsidRPr="00D22D4E">
        <w:rPr>
          <w:rFonts w:cs="Arial"/>
          <w:lang w:val="de-AT"/>
        </w:rPr>
        <w:t>BAUAMT</w:t>
      </w:r>
    </w:p>
    <w:p w:rsidR="00FE6E06" w:rsidRPr="00D22D4E" w:rsidRDefault="00167C63">
      <w:pPr>
        <w:rPr>
          <w:rFonts w:cs="Arial"/>
          <w:lang w:val="de-AT"/>
        </w:rPr>
      </w:pPr>
      <w:r>
        <w:rPr>
          <w:rFonts w:cs="Arial"/>
          <w:lang w:val="de-AT"/>
        </w:rPr>
        <w:t>Dorfstraße 45</w:t>
      </w:r>
    </w:p>
    <w:p w:rsidR="00FE6E06" w:rsidRPr="00D22D4E" w:rsidRDefault="00167C63">
      <w:pPr>
        <w:rPr>
          <w:rFonts w:cs="Arial"/>
          <w:lang w:val="de-AT"/>
        </w:rPr>
      </w:pPr>
      <w:r>
        <w:rPr>
          <w:rFonts w:cs="Arial"/>
          <w:lang w:val="de-AT"/>
        </w:rPr>
        <w:t>5300 Hallwang</w:t>
      </w:r>
      <w:r w:rsidR="00FE6E06" w:rsidRPr="00D22D4E">
        <w:rPr>
          <w:rFonts w:cs="Arial"/>
          <w:lang w:val="de-AT"/>
        </w:rPr>
        <w:t xml:space="preserve"> bei Salzburg</w:t>
      </w:r>
    </w:p>
    <w:p w:rsidR="008D3381" w:rsidRPr="00D22D4E" w:rsidRDefault="008D3381">
      <w:pPr>
        <w:rPr>
          <w:rFonts w:cs="Arial"/>
          <w:sz w:val="32"/>
          <w:szCs w:val="32"/>
          <w:lang w:val="de-AT"/>
        </w:rPr>
      </w:pPr>
    </w:p>
    <w:p w:rsidR="008D3381" w:rsidRDefault="008D3381">
      <w:pPr>
        <w:rPr>
          <w:rFonts w:cs="Arial"/>
          <w:sz w:val="28"/>
          <w:szCs w:val="28"/>
          <w:lang w:val="de-AT"/>
        </w:rPr>
      </w:pPr>
    </w:p>
    <w:p w:rsidR="00D22D4E" w:rsidRPr="00D22D4E" w:rsidRDefault="00D22D4E">
      <w:pPr>
        <w:rPr>
          <w:rFonts w:cs="Arial"/>
          <w:sz w:val="28"/>
          <w:szCs w:val="28"/>
          <w:lang w:val="de-AT"/>
        </w:rPr>
      </w:pPr>
    </w:p>
    <w:p w:rsidR="00242479" w:rsidRPr="00D22D4E" w:rsidRDefault="00242479" w:rsidP="00242479">
      <w:pPr>
        <w:pStyle w:val="berschrift1"/>
        <w:jc w:val="left"/>
        <w:rPr>
          <w:rFonts w:cs="Arial"/>
          <w:sz w:val="44"/>
          <w:szCs w:val="44"/>
          <w:lang w:val="de-AT"/>
        </w:rPr>
      </w:pPr>
      <w:r w:rsidRPr="00D22D4E">
        <w:rPr>
          <w:rFonts w:cs="Arial"/>
          <w:sz w:val="44"/>
          <w:szCs w:val="44"/>
          <w:lang w:val="de-AT"/>
        </w:rPr>
        <w:t>Vollendungsanzeige</w:t>
      </w:r>
    </w:p>
    <w:p w:rsidR="00242479" w:rsidRPr="00D22D4E" w:rsidRDefault="00242479" w:rsidP="00242479">
      <w:pPr>
        <w:rPr>
          <w:rFonts w:cs="Arial"/>
          <w:sz w:val="18"/>
          <w:szCs w:val="18"/>
          <w:lang w:val="de-AT"/>
        </w:rPr>
      </w:pPr>
      <w:r w:rsidRPr="00D22D4E">
        <w:rPr>
          <w:rFonts w:cs="Arial"/>
          <w:sz w:val="18"/>
          <w:szCs w:val="18"/>
          <w:lang w:val="de-AT"/>
        </w:rPr>
        <w:t>gem</w:t>
      </w:r>
      <w:r w:rsidR="00D65450" w:rsidRPr="00D22D4E">
        <w:rPr>
          <w:rFonts w:cs="Arial"/>
          <w:sz w:val="18"/>
          <w:szCs w:val="18"/>
          <w:lang w:val="de-AT"/>
        </w:rPr>
        <w:t>äß</w:t>
      </w:r>
      <w:r w:rsidRPr="00D22D4E">
        <w:rPr>
          <w:rFonts w:cs="Arial"/>
          <w:sz w:val="18"/>
          <w:szCs w:val="18"/>
          <w:lang w:val="de-AT"/>
        </w:rPr>
        <w:t xml:space="preserve"> § 17 Bau</w:t>
      </w:r>
      <w:r w:rsidR="00D65450" w:rsidRPr="00D22D4E">
        <w:rPr>
          <w:rFonts w:cs="Arial"/>
          <w:sz w:val="18"/>
          <w:szCs w:val="18"/>
          <w:lang w:val="de-AT"/>
        </w:rPr>
        <w:t>polizeigesetz</w:t>
      </w:r>
    </w:p>
    <w:p w:rsidR="00242479" w:rsidRPr="00D22D4E" w:rsidRDefault="00242479" w:rsidP="00242479">
      <w:pPr>
        <w:tabs>
          <w:tab w:val="right" w:pos="9639"/>
        </w:tabs>
        <w:jc w:val="right"/>
        <w:rPr>
          <w:rFonts w:cs="Arial"/>
          <w:sz w:val="18"/>
          <w:szCs w:val="18"/>
          <w:lang w:val="de-AT"/>
        </w:rPr>
      </w:pPr>
      <w:r w:rsidRPr="00D22D4E">
        <w:rPr>
          <w:rFonts w:cs="Arial"/>
          <w:sz w:val="24"/>
          <w:szCs w:val="24"/>
          <w:lang w:val="de-AT"/>
        </w:rPr>
        <w:t>□</w:t>
      </w:r>
      <w:r w:rsidRPr="00D22D4E">
        <w:rPr>
          <w:rFonts w:cs="Arial"/>
          <w:sz w:val="18"/>
          <w:szCs w:val="18"/>
          <w:lang w:val="de-AT"/>
        </w:rPr>
        <w:t xml:space="preserve"> </w:t>
      </w:r>
      <w:r w:rsidR="00681A61" w:rsidRPr="00D22D4E">
        <w:rPr>
          <w:rFonts w:cs="Arial"/>
          <w:sz w:val="18"/>
          <w:szCs w:val="18"/>
          <w:lang w:val="de-AT"/>
        </w:rPr>
        <w:t>z</w:t>
      </w:r>
      <w:r w:rsidRPr="00D22D4E">
        <w:rPr>
          <w:rFonts w:cs="Arial"/>
          <w:sz w:val="18"/>
          <w:szCs w:val="18"/>
          <w:lang w:val="de-AT"/>
        </w:rPr>
        <w:t>utreffendes bitte ankreuzen</w:t>
      </w:r>
      <w:r w:rsidR="006979F9" w:rsidRPr="00D22D4E">
        <w:rPr>
          <w:rFonts w:cs="Arial"/>
          <w:sz w:val="18"/>
          <w:szCs w:val="18"/>
          <w:lang w:val="de-AT"/>
        </w:rPr>
        <w:t>,</w:t>
      </w:r>
      <w:r w:rsidRPr="00D22D4E">
        <w:rPr>
          <w:rFonts w:cs="Arial"/>
          <w:sz w:val="18"/>
          <w:szCs w:val="18"/>
          <w:lang w:val="de-AT"/>
        </w:rPr>
        <w:t xml:space="preserve"> </w:t>
      </w:r>
      <w:r w:rsidR="00681A61" w:rsidRPr="00D22D4E">
        <w:rPr>
          <w:rFonts w:cs="Arial"/>
          <w:sz w:val="18"/>
          <w:szCs w:val="18"/>
          <w:lang w:val="de-AT"/>
        </w:rPr>
        <w:t>n</w:t>
      </w:r>
      <w:r w:rsidRPr="00D22D4E">
        <w:rPr>
          <w:rFonts w:cs="Arial"/>
          <w:sz w:val="18"/>
          <w:szCs w:val="18"/>
          <w:lang w:val="de-AT"/>
        </w:rPr>
        <w:t>icht</w:t>
      </w:r>
      <w:r w:rsidR="006979F9" w:rsidRPr="00D22D4E">
        <w:rPr>
          <w:rFonts w:cs="Arial"/>
          <w:sz w:val="18"/>
          <w:szCs w:val="18"/>
          <w:lang w:val="de-AT"/>
        </w:rPr>
        <w:t xml:space="preserve"> </w:t>
      </w:r>
      <w:r w:rsidRPr="00D22D4E">
        <w:rPr>
          <w:rFonts w:cs="Arial"/>
          <w:sz w:val="18"/>
          <w:szCs w:val="18"/>
          <w:lang w:val="de-AT"/>
        </w:rPr>
        <w:t>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E6640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4E6640" w:rsidRPr="00D22D4E" w:rsidRDefault="004E6640" w:rsidP="004E6640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Name des Bauherrn (Vor- und Zuname), Bezeichnung der juristischen Person</w:t>
            </w:r>
          </w:p>
          <w:p w:rsidR="004E6640" w:rsidRPr="00D22D4E" w:rsidRDefault="004E6640" w:rsidP="004E6640">
            <w:pPr>
              <w:rPr>
                <w:rFonts w:cs="Arial"/>
                <w:sz w:val="20"/>
                <w:lang w:val="de-AT"/>
              </w:rPr>
            </w:pPr>
          </w:p>
        </w:tc>
      </w:tr>
      <w:tr w:rsidR="004E6640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4E6640" w:rsidRPr="00D22D4E" w:rsidRDefault="004E6640" w:rsidP="004E6640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Anschrift, Tel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efonnummer</w:t>
            </w:r>
          </w:p>
          <w:p w:rsidR="004E6640" w:rsidRPr="00D22D4E" w:rsidRDefault="004E6640" w:rsidP="004E6640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4E6640" w:rsidRPr="00D22D4E" w:rsidRDefault="004E6640" w:rsidP="004E6640">
      <w:pPr>
        <w:tabs>
          <w:tab w:val="right" w:pos="9639"/>
        </w:tabs>
        <w:rPr>
          <w:rFonts w:cs="Arial"/>
          <w:sz w:val="12"/>
          <w:szCs w:val="12"/>
          <w:lang w:val="de-AT"/>
        </w:rPr>
      </w:pPr>
    </w:p>
    <w:p w:rsidR="00242479" w:rsidRPr="00D22D4E" w:rsidRDefault="00242479" w:rsidP="00A726B7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D22D4E">
        <w:rPr>
          <w:rFonts w:cs="Arial"/>
          <w:b w:val="0"/>
          <w:sz w:val="28"/>
          <w:szCs w:val="28"/>
          <w:lang w:val="de-AT"/>
        </w:rP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242479" w:rsidRPr="00D22D4E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851" w:type="dxa"/>
          </w:tcPr>
          <w:p w:rsidR="00242479" w:rsidRPr="00D22D4E" w:rsidRDefault="00242479" w:rsidP="00242479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Bezeichnun</w:t>
            </w:r>
            <w:r w:rsidR="00A726B7" w:rsidRPr="00D22D4E">
              <w:rPr>
                <w:rFonts w:cs="Arial"/>
                <w:sz w:val="18"/>
                <w:szCs w:val="18"/>
                <w:lang w:val="de-AT"/>
              </w:rPr>
              <w:t>g des Bauvorhabens gem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äß</w:t>
            </w:r>
            <w:r w:rsidR="00A726B7" w:rsidRPr="00D22D4E">
              <w:rPr>
                <w:rFonts w:cs="Arial"/>
                <w:sz w:val="18"/>
                <w:szCs w:val="18"/>
                <w:lang w:val="de-AT"/>
              </w:rPr>
              <w:t xml:space="preserve"> Bau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polizeigesetz</w:t>
            </w:r>
          </w:p>
          <w:p w:rsidR="007176E5" w:rsidRPr="00D22D4E" w:rsidRDefault="007176E5" w:rsidP="00242479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242479" w:rsidRPr="00D22D4E" w:rsidRDefault="00242479" w:rsidP="00242479">
      <w:pPr>
        <w:rPr>
          <w:rFonts w:cs="Arial"/>
          <w:sz w:val="12"/>
          <w:szCs w:val="12"/>
          <w:lang w:val="de-AT"/>
        </w:rPr>
      </w:pPr>
    </w:p>
    <w:p w:rsidR="00A726B7" w:rsidRPr="00D22D4E" w:rsidRDefault="00A726B7" w:rsidP="00A726B7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D22D4E">
        <w:rPr>
          <w:rFonts w:cs="Arial"/>
          <w:b w:val="0"/>
          <w:sz w:val="28"/>
          <w:szCs w:val="28"/>
          <w:lang w:val="de-AT"/>
        </w:rP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726B7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A726B7" w:rsidRPr="00D22D4E" w:rsidRDefault="00A726B7" w:rsidP="00A726B7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Grundstück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snummer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>, Einlagezahl, Grundbuch der Katastralgemeinde</w:t>
            </w:r>
          </w:p>
          <w:p w:rsidR="00A726B7" w:rsidRPr="00D22D4E" w:rsidRDefault="00A726B7" w:rsidP="007176E5">
            <w:pPr>
              <w:rPr>
                <w:rFonts w:cs="Arial"/>
                <w:sz w:val="20"/>
                <w:lang w:val="de-AT"/>
              </w:rPr>
            </w:pPr>
          </w:p>
        </w:tc>
      </w:tr>
      <w:tr w:rsidR="00A726B7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A726B7" w:rsidRPr="00D22D4E" w:rsidRDefault="00A726B7" w:rsidP="00A726B7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Adresse</w:t>
            </w:r>
          </w:p>
          <w:p w:rsidR="00A726B7" w:rsidRPr="00D22D4E" w:rsidRDefault="00A726B7" w:rsidP="00A726B7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A726B7" w:rsidRPr="00D22D4E" w:rsidRDefault="00A726B7" w:rsidP="00A726B7">
      <w:pPr>
        <w:rPr>
          <w:rFonts w:cs="Arial"/>
          <w:sz w:val="12"/>
          <w:szCs w:val="12"/>
          <w:lang w:val="de-AT"/>
        </w:rPr>
      </w:pPr>
    </w:p>
    <w:p w:rsidR="00A726B7" w:rsidRPr="00D22D4E" w:rsidRDefault="00A726B7" w:rsidP="000F0A6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D22D4E">
        <w:rPr>
          <w:rFonts w:cs="Arial"/>
          <w:b w:val="0"/>
          <w:sz w:val="28"/>
          <w:szCs w:val="28"/>
          <w:lang w:val="de-AT"/>
        </w:rP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6"/>
        <w:gridCol w:w="5623"/>
      </w:tblGrid>
      <w:tr w:rsidR="00A726B7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181" w:type="dxa"/>
          </w:tcPr>
          <w:p w:rsidR="00A726B7" w:rsidRPr="00D22D4E" w:rsidRDefault="00A726B7" w:rsidP="00A726B7">
            <w:pPr>
              <w:spacing w:before="60"/>
              <w:rPr>
                <w:rFonts w:cs="Arial"/>
                <w:szCs w:val="22"/>
                <w:lang w:val="de-AT"/>
              </w:rPr>
            </w:pPr>
            <w:r w:rsidRPr="00D22D4E">
              <w:rPr>
                <w:rFonts w:cs="Arial"/>
                <w:sz w:val="16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4E">
              <w:rPr>
                <w:rFonts w:cs="Arial"/>
                <w:sz w:val="16"/>
                <w:szCs w:val="22"/>
                <w:lang w:val="de-AT"/>
              </w:rPr>
              <w:instrText xml:space="preserve"> FORMCHECKBOX </w:instrText>
            </w:r>
            <w:r w:rsidRPr="00D22D4E">
              <w:rPr>
                <w:rFonts w:cs="Arial"/>
                <w:sz w:val="16"/>
                <w:szCs w:val="22"/>
                <w:lang w:val="de-AT"/>
              </w:rPr>
            </w:r>
            <w:r w:rsidRPr="00D22D4E">
              <w:rPr>
                <w:rFonts w:cs="Arial"/>
                <w:sz w:val="16"/>
                <w:szCs w:val="22"/>
                <w:lang w:val="de-AT"/>
              </w:rPr>
              <w:fldChar w:fldCharType="end"/>
            </w:r>
            <w:r w:rsidRPr="00D22D4E">
              <w:rPr>
                <w:rFonts w:cs="Arial"/>
                <w:szCs w:val="22"/>
                <w:lang w:val="de-AT"/>
              </w:rPr>
              <w:t xml:space="preserve"> Baubewilligung</w:t>
            </w:r>
          </w:p>
          <w:p w:rsidR="00A726B7" w:rsidRPr="00D22D4E" w:rsidRDefault="00A726B7" w:rsidP="00A726B7">
            <w:pPr>
              <w:spacing w:before="60"/>
              <w:rPr>
                <w:rFonts w:cs="Arial"/>
                <w:szCs w:val="22"/>
                <w:lang w:val="de-AT"/>
              </w:rPr>
            </w:pPr>
            <w:r w:rsidRPr="00D22D4E">
              <w:rPr>
                <w:rFonts w:cs="Arial"/>
                <w:sz w:val="16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D4E">
              <w:rPr>
                <w:rFonts w:cs="Arial"/>
                <w:sz w:val="16"/>
                <w:szCs w:val="22"/>
                <w:lang w:val="de-AT"/>
              </w:rPr>
              <w:instrText xml:space="preserve"> FORMCHECKBOX </w:instrText>
            </w:r>
            <w:r w:rsidRPr="00D22D4E">
              <w:rPr>
                <w:rFonts w:cs="Arial"/>
                <w:sz w:val="16"/>
                <w:szCs w:val="22"/>
                <w:lang w:val="de-AT"/>
              </w:rPr>
            </w:r>
            <w:r w:rsidRPr="00D22D4E">
              <w:rPr>
                <w:rFonts w:cs="Arial"/>
                <w:sz w:val="16"/>
                <w:szCs w:val="22"/>
                <w:lang w:val="de-AT"/>
              </w:rPr>
              <w:fldChar w:fldCharType="end"/>
            </w:r>
            <w:r w:rsidRPr="00D22D4E">
              <w:rPr>
                <w:rFonts w:cs="Arial"/>
                <w:szCs w:val="22"/>
                <w:lang w:val="de-AT"/>
              </w:rPr>
              <w:t xml:space="preserve"> vereinfachtes Verfahren</w:t>
            </w:r>
            <w:r w:rsidRPr="00D22D4E">
              <w:rPr>
                <w:rFonts w:cs="Arial"/>
                <w:noProof/>
                <w:szCs w:val="22"/>
                <w:lang w:val="de-AT"/>
              </w:rPr>
              <w:t xml:space="preserve"> </w:t>
            </w:r>
          </w:p>
        </w:tc>
        <w:tc>
          <w:tcPr>
            <w:tcW w:w="5670" w:type="dxa"/>
          </w:tcPr>
          <w:p w:rsidR="00A726B7" w:rsidRPr="00D22D4E" w:rsidRDefault="00A726B7" w:rsidP="006979F9">
            <w:pPr>
              <w:spacing w:before="120"/>
              <w:rPr>
                <w:rFonts w:cs="Arial"/>
                <w:sz w:val="20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Bescheid vom : </w:t>
            </w:r>
            <w:r w:rsidR="007176E5" w:rsidRPr="00D22D4E">
              <w:rPr>
                <w:rFonts w:cs="Arial"/>
                <w:sz w:val="18"/>
                <w:szCs w:val="18"/>
                <w:lang w:val="de-AT"/>
              </w:rPr>
              <w:t xml:space="preserve"> </w:t>
            </w:r>
          </w:p>
          <w:p w:rsidR="00A726B7" w:rsidRPr="00D22D4E" w:rsidRDefault="00A726B7" w:rsidP="006979F9">
            <w:pPr>
              <w:spacing w:before="120"/>
              <w:rPr>
                <w:rFonts w:cs="Arial"/>
                <w:sz w:val="20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Zahl :</w:t>
            </w:r>
            <w:r w:rsidRPr="00D22D4E">
              <w:rPr>
                <w:rFonts w:cs="Arial"/>
                <w:noProof/>
                <w:sz w:val="18"/>
                <w:szCs w:val="18"/>
                <w:lang w:val="de-AT"/>
              </w:rPr>
              <w:t xml:space="preserve"> </w:t>
            </w:r>
            <w:r w:rsidR="007176E5" w:rsidRPr="00D22D4E">
              <w:rPr>
                <w:rFonts w:cs="Arial"/>
                <w:sz w:val="18"/>
                <w:szCs w:val="18"/>
                <w:lang w:val="de-AT"/>
              </w:rPr>
              <w:t xml:space="preserve"> </w:t>
            </w:r>
          </w:p>
        </w:tc>
      </w:tr>
    </w:tbl>
    <w:p w:rsidR="00A726B7" w:rsidRPr="00D22D4E" w:rsidRDefault="00A726B7" w:rsidP="00A726B7">
      <w:pPr>
        <w:rPr>
          <w:rFonts w:cs="Arial"/>
          <w:sz w:val="12"/>
          <w:szCs w:val="12"/>
          <w:lang w:val="de-AT"/>
        </w:rPr>
      </w:pPr>
    </w:p>
    <w:p w:rsidR="00A726B7" w:rsidRPr="00D22D4E" w:rsidRDefault="00A726B7" w:rsidP="000F0A6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D22D4E">
        <w:rPr>
          <w:rFonts w:cs="Arial"/>
          <w:b w:val="0"/>
          <w:sz w:val="28"/>
          <w:szCs w:val="28"/>
          <w:lang w:val="de-AT"/>
        </w:rPr>
        <w:t>Vollendung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A726B7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A726B7" w:rsidRPr="00D22D4E" w:rsidRDefault="00A726B7" w:rsidP="00A726B7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Datum Baufertigstellung</w:t>
            </w:r>
          </w:p>
          <w:p w:rsidR="00A726B7" w:rsidRPr="00D22D4E" w:rsidRDefault="00A726B7" w:rsidP="00A726B7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A726B7" w:rsidRPr="00D22D4E" w:rsidRDefault="00A726B7" w:rsidP="00A726B7">
      <w:pPr>
        <w:rPr>
          <w:rFonts w:cs="Arial"/>
          <w:sz w:val="12"/>
          <w:szCs w:val="12"/>
          <w:lang w:val="de-AT"/>
        </w:rPr>
      </w:pPr>
    </w:p>
    <w:p w:rsidR="000F0A66" w:rsidRPr="00D22D4E" w:rsidRDefault="000F0A66" w:rsidP="000F0A66">
      <w:pPr>
        <w:rPr>
          <w:rFonts w:cs="Arial"/>
          <w:sz w:val="28"/>
          <w:szCs w:val="28"/>
          <w:lang w:val="de-AT"/>
        </w:rPr>
      </w:pPr>
      <w:r w:rsidRPr="00D22D4E">
        <w:rPr>
          <w:rFonts w:cs="Arial"/>
          <w:sz w:val="28"/>
          <w:szCs w:val="28"/>
          <w:lang w:val="de-AT"/>
        </w:rPr>
        <w:t>Bauführer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F0A66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0F0A66" w:rsidRPr="00D22D4E" w:rsidRDefault="000F0A66" w:rsidP="000F0A66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Vor- und Zuname, Bezeichnung der juristischen Person</w:t>
            </w:r>
          </w:p>
          <w:p w:rsidR="000F0A66" w:rsidRPr="00D22D4E" w:rsidRDefault="000F0A66" w:rsidP="000F0A66">
            <w:pPr>
              <w:rPr>
                <w:rFonts w:cs="Arial"/>
                <w:sz w:val="20"/>
                <w:lang w:val="de-AT"/>
              </w:rPr>
            </w:pPr>
          </w:p>
        </w:tc>
      </w:tr>
      <w:tr w:rsidR="000F0A66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0F0A66" w:rsidRPr="00D22D4E" w:rsidRDefault="000F0A66" w:rsidP="000F0A66">
            <w:pPr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A</w:t>
            </w:r>
            <w:r w:rsidR="007022C9" w:rsidRPr="00D22D4E">
              <w:rPr>
                <w:rFonts w:cs="Arial"/>
                <w:sz w:val="18"/>
                <w:szCs w:val="18"/>
                <w:lang w:val="de-AT"/>
              </w:rPr>
              <w:t>nschrift</w:t>
            </w:r>
          </w:p>
          <w:p w:rsidR="000F0A66" w:rsidRPr="00D22D4E" w:rsidRDefault="000F0A66" w:rsidP="000F0A6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15433" w:rsidRPr="00D22D4E" w:rsidRDefault="00D15433" w:rsidP="00681A61">
      <w:pPr>
        <w:spacing w:before="60"/>
        <w:jc w:val="both"/>
        <w:rPr>
          <w:rFonts w:cs="Arial"/>
          <w:sz w:val="18"/>
          <w:szCs w:val="18"/>
          <w:lang w:val="de-AT"/>
        </w:rPr>
      </w:pPr>
    </w:p>
    <w:p w:rsidR="000953B5" w:rsidRPr="00D22D4E" w:rsidRDefault="000953B5">
      <w:pPr>
        <w:rPr>
          <w:rFonts w:cs="Arial"/>
          <w:lang w:val="de-AT"/>
        </w:rPr>
      </w:pPr>
      <w:r w:rsidRPr="00D22D4E">
        <w:rPr>
          <w:rFonts w:cs="Arial"/>
          <w:lang w:val="de-AT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D3381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79" w:type="dxa"/>
          </w:tcPr>
          <w:p w:rsidR="008D3381" w:rsidRPr="00D22D4E" w:rsidRDefault="008D3381" w:rsidP="008D3381">
            <w:pPr>
              <w:spacing w:before="60"/>
              <w:jc w:val="both"/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br w:type="page"/>
              <w:t>Es wird gem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äß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§ 17 Abs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atz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1 Bau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polizeigesetz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angezeigt, dass die bauliche Maßnahme vollendet, bei Bauten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 xml:space="preserve"> oder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einzelner, für sich benutzbarer und zur Benützung vorgesehener Teile von Bauten die Aufnahme der Benützung derselben erfolgt. Gleichzeitig wird hinsichtlich etwaiger geringfügiger Abweichungen (Beschreibung beilegen) ersucht, diese zu genehmigen 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und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zur Kenntnis zu nehmen. Der Bauherr ist in Kenntnis, dass eine Aufnahme der Benützung des Baues oder einzelner Teile nur erfolgen darf, wenn die 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 xml:space="preserve">gegenständliche 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>Anzeige vollständig eingebracht ist.</w:t>
            </w:r>
          </w:p>
          <w:p w:rsidR="008D3381" w:rsidRPr="00D22D4E" w:rsidRDefault="008D3381" w:rsidP="008D3381">
            <w:pPr>
              <w:rPr>
                <w:rFonts w:cs="Arial"/>
                <w:sz w:val="18"/>
                <w:lang w:val="de-AT"/>
              </w:rPr>
            </w:pPr>
          </w:p>
          <w:p w:rsidR="008D3381" w:rsidRPr="00D22D4E" w:rsidRDefault="008D3381" w:rsidP="008D3381">
            <w:pPr>
              <w:rPr>
                <w:rFonts w:cs="Arial"/>
                <w:sz w:val="18"/>
                <w:lang w:val="de-AT"/>
              </w:rPr>
            </w:pPr>
          </w:p>
          <w:p w:rsidR="008D3381" w:rsidRPr="00D22D4E" w:rsidRDefault="008D3381" w:rsidP="008D3381">
            <w:pPr>
              <w:rPr>
                <w:rFonts w:cs="Arial"/>
                <w:sz w:val="18"/>
                <w:lang w:val="de-AT"/>
              </w:rPr>
            </w:pPr>
          </w:p>
          <w:p w:rsidR="008D3381" w:rsidRPr="00D22D4E" w:rsidRDefault="008D3381" w:rsidP="008D3381">
            <w:pPr>
              <w:rPr>
                <w:rFonts w:cs="Arial"/>
                <w:sz w:val="18"/>
                <w:lang w:val="de-AT"/>
              </w:rPr>
            </w:pPr>
          </w:p>
          <w:p w:rsidR="008D3381" w:rsidRPr="00D22D4E" w:rsidRDefault="008D3381" w:rsidP="008D3381">
            <w:pPr>
              <w:pBdr>
                <w:bottom w:val="single" w:sz="4" w:space="1" w:color="auto"/>
              </w:pBdr>
              <w:tabs>
                <w:tab w:val="left" w:pos="4680"/>
              </w:tabs>
              <w:rPr>
                <w:rFonts w:cs="Arial"/>
                <w:sz w:val="20"/>
                <w:lang w:val="de-AT"/>
              </w:rPr>
            </w:pPr>
            <w:r w:rsidRPr="00D22D4E">
              <w:rPr>
                <w:rFonts w:cs="Arial"/>
                <w:noProof/>
                <w:sz w:val="20"/>
                <w:lang w:val="de-AT"/>
              </w:rPr>
              <w:t xml:space="preserve">     </w:t>
            </w:r>
          </w:p>
          <w:p w:rsidR="008D3381" w:rsidRPr="00D22D4E" w:rsidRDefault="008D3381" w:rsidP="007636B8">
            <w:pPr>
              <w:tabs>
                <w:tab w:val="left" w:pos="4253"/>
              </w:tabs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Ort, Datum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ab/>
              <w:t>Unterschrift des Bauherrn</w:t>
            </w:r>
          </w:p>
          <w:p w:rsidR="008D3381" w:rsidRPr="00D22D4E" w:rsidRDefault="008D3381" w:rsidP="008D3381">
            <w:pPr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8D3381" w:rsidRPr="00D22D4E" w:rsidRDefault="008D3381" w:rsidP="00681A61">
      <w:pPr>
        <w:spacing w:before="60"/>
        <w:jc w:val="both"/>
        <w:rPr>
          <w:rFonts w:cs="Arial"/>
          <w:sz w:val="18"/>
          <w:szCs w:val="18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D3381" w:rsidRPr="00D22D4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8D3381" w:rsidRPr="00D22D4E" w:rsidRDefault="008D3381" w:rsidP="008D3381">
            <w:pPr>
              <w:jc w:val="both"/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Der Bauausführende, soweit solche gemäß § 11 Abs</w:t>
            </w:r>
            <w:r w:rsidR="006979F9" w:rsidRPr="00D22D4E">
              <w:rPr>
                <w:rFonts w:cs="Arial"/>
                <w:sz w:val="18"/>
                <w:szCs w:val="18"/>
                <w:lang w:val="de-AT"/>
              </w:rPr>
              <w:t>atz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1 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und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2 Bau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polizeigesetz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zu bestellen waren, bestätigen gem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äß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="006979F9" w:rsidRPr="00D22D4E">
              <w:rPr>
                <w:rFonts w:cs="Arial"/>
                <w:sz w:val="18"/>
                <w:szCs w:val="18"/>
                <w:lang w:val="de-AT"/>
              </w:rPr>
              <w:t xml:space="preserve">  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>§ 17 Abs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atz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2 Z</w:t>
            </w:r>
            <w:r w:rsidR="006979F9" w:rsidRPr="00D22D4E">
              <w:rPr>
                <w:rFonts w:cs="Arial"/>
                <w:sz w:val="18"/>
                <w:szCs w:val="18"/>
                <w:lang w:val="de-AT"/>
              </w:rPr>
              <w:t>iffer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1 Bau</w:t>
            </w:r>
            <w:r w:rsidR="00D65450" w:rsidRPr="00D22D4E">
              <w:rPr>
                <w:rFonts w:cs="Arial"/>
                <w:sz w:val="18"/>
                <w:szCs w:val="18"/>
                <w:lang w:val="de-AT"/>
              </w:rPr>
              <w:t>polizeigesetz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 xml:space="preserve"> die der Bewilligung gemäße und den Bauvorschriften entsprechende Bauausführung unter Abgabe folgender, geringfügiger Abweichungen (Beschreibung etwaiger Abweichungen beilegen).</w:t>
            </w:r>
          </w:p>
          <w:p w:rsidR="008D3381" w:rsidRPr="00D22D4E" w:rsidRDefault="008D3381" w:rsidP="008D3381">
            <w:pPr>
              <w:jc w:val="both"/>
              <w:rPr>
                <w:rFonts w:cs="Arial"/>
                <w:lang w:val="de-AT"/>
              </w:rPr>
            </w:pPr>
          </w:p>
          <w:p w:rsidR="008D3381" w:rsidRPr="00D22D4E" w:rsidRDefault="008D3381" w:rsidP="008D3381">
            <w:pPr>
              <w:jc w:val="both"/>
              <w:rPr>
                <w:rFonts w:cs="Arial"/>
                <w:lang w:val="de-AT"/>
              </w:rPr>
            </w:pPr>
          </w:p>
          <w:p w:rsidR="008D3381" w:rsidRPr="00D22D4E" w:rsidRDefault="008D3381" w:rsidP="008D3381">
            <w:pPr>
              <w:rPr>
                <w:rFonts w:cs="Arial"/>
                <w:sz w:val="18"/>
                <w:lang w:val="de-AT"/>
              </w:rPr>
            </w:pPr>
          </w:p>
          <w:p w:rsidR="008D3381" w:rsidRPr="00D22D4E" w:rsidRDefault="008D3381" w:rsidP="008D3381">
            <w:pPr>
              <w:rPr>
                <w:rFonts w:cs="Arial"/>
                <w:sz w:val="18"/>
                <w:lang w:val="de-AT"/>
              </w:rPr>
            </w:pPr>
          </w:p>
          <w:p w:rsidR="008D3381" w:rsidRPr="00D22D4E" w:rsidRDefault="008D3381" w:rsidP="008D3381">
            <w:pPr>
              <w:pBdr>
                <w:bottom w:val="single" w:sz="4" w:space="1" w:color="auto"/>
              </w:pBdr>
              <w:tabs>
                <w:tab w:val="left" w:pos="4680"/>
              </w:tabs>
              <w:rPr>
                <w:rFonts w:cs="Arial"/>
                <w:sz w:val="20"/>
                <w:lang w:val="de-AT"/>
              </w:rPr>
            </w:pPr>
            <w:r w:rsidRPr="00D22D4E">
              <w:rPr>
                <w:rFonts w:cs="Arial"/>
                <w:noProof/>
                <w:sz w:val="20"/>
                <w:lang w:val="de-AT"/>
              </w:rPr>
              <w:t xml:space="preserve">     </w:t>
            </w:r>
          </w:p>
          <w:p w:rsidR="008D3381" w:rsidRPr="00D22D4E" w:rsidRDefault="008D3381" w:rsidP="007636B8">
            <w:pPr>
              <w:tabs>
                <w:tab w:val="left" w:pos="4253"/>
              </w:tabs>
              <w:rPr>
                <w:rFonts w:cs="Arial"/>
                <w:sz w:val="18"/>
                <w:szCs w:val="18"/>
                <w:lang w:val="de-AT"/>
              </w:rPr>
            </w:pPr>
            <w:r w:rsidRPr="00D22D4E">
              <w:rPr>
                <w:rFonts w:cs="Arial"/>
                <w:sz w:val="18"/>
                <w:szCs w:val="18"/>
                <w:lang w:val="de-AT"/>
              </w:rPr>
              <w:t>Ort, Datum</w:t>
            </w:r>
            <w:r w:rsidRPr="00D22D4E">
              <w:rPr>
                <w:rFonts w:cs="Arial"/>
                <w:sz w:val="18"/>
                <w:szCs w:val="18"/>
                <w:lang w:val="de-AT"/>
              </w:rPr>
              <w:tab/>
              <w:t xml:space="preserve">Unterschrift/ Stempel des Bauführers bzw. Bauausführenden </w:t>
            </w:r>
          </w:p>
          <w:p w:rsidR="008D3381" w:rsidRPr="00D22D4E" w:rsidRDefault="008D3381" w:rsidP="008D3381">
            <w:pPr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681A61" w:rsidRPr="00D22D4E" w:rsidRDefault="00681A61" w:rsidP="00681A61">
      <w:pPr>
        <w:rPr>
          <w:rFonts w:cs="Arial"/>
          <w:lang w:val="de-AT"/>
        </w:rPr>
      </w:pPr>
    </w:p>
    <w:p w:rsidR="00681A61" w:rsidRPr="00D22D4E" w:rsidRDefault="00681A61" w:rsidP="000953B5">
      <w:pPr>
        <w:spacing w:line="360" w:lineRule="auto"/>
        <w:rPr>
          <w:rFonts w:cs="Arial"/>
          <w:sz w:val="28"/>
          <w:szCs w:val="28"/>
          <w:lang w:val="de-AT"/>
        </w:rPr>
      </w:pPr>
      <w:r w:rsidRPr="00D22D4E">
        <w:rPr>
          <w:rFonts w:cs="Arial"/>
          <w:sz w:val="28"/>
          <w:szCs w:val="28"/>
          <w:lang w:val="de-AT"/>
        </w:rPr>
        <w:t>Beilagen gem</w:t>
      </w:r>
      <w:r w:rsidR="00D65450" w:rsidRPr="00D22D4E">
        <w:rPr>
          <w:rFonts w:cs="Arial"/>
          <w:sz w:val="28"/>
          <w:szCs w:val="28"/>
          <w:lang w:val="de-AT"/>
        </w:rPr>
        <w:t>äß</w:t>
      </w:r>
      <w:r w:rsidRPr="00D22D4E">
        <w:rPr>
          <w:rFonts w:cs="Arial"/>
          <w:sz w:val="28"/>
          <w:szCs w:val="28"/>
          <w:lang w:val="de-AT"/>
        </w:rPr>
        <w:t xml:space="preserve"> § 17 Bau</w:t>
      </w:r>
      <w:r w:rsidR="00D65450" w:rsidRPr="00D22D4E">
        <w:rPr>
          <w:rFonts w:cs="Arial"/>
          <w:sz w:val="28"/>
          <w:szCs w:val="28"/>
          <w:lang w:val="de-AT"/>
        </w:rPr>
        <w:t>polizeigesetz</w:t>
      </w:r>
      <w:r w:rsidRPr="00D22D4E">
        <w:rPr>
          <w:rFonts w:cs="Arial"/>
          <w:sz w:val="28"/>
          <w:szCs w:val="28"/>
          <w:lang w:val="de-AT"/>
        </w:rPr>
        <w:t xml:space="preserve"> </w:t>
      </w:r>
      <w:r w:rsidR="00D65450" w:rsidRPr="00D22D4E">
        <w:rPr>
          <w:rFonts w:cs="Arial"/>
          <w:sz w:val="28"/>
          <w:szCs w:val="28"/>
          <w:lang w:val="de-AT"/>
        </w:rPr>
        <w:t xml:space="preserve">sowie dem </w:t>
      </w:r>
      <w:r w:rsidRPr="00D22D4E">
        <w:rPr>
          <w:rFonts w:cs="Arial"/>
          <w:sz w:val="28"/>
          <w:szCs w:val="28"/>
          <w:lang w:val="de-AT"/>
        </w:rPr>
        <w:t xml:space="preserve"> Bewilligungsbescheid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Überprüfungsbefund eines Rauchfangkehrermeisters über die vorschriftsmäßige Ausführung der Rauch- und Abgasfänge von Feuerstätten;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Überprüfungsbefund eines befugten Elektrotechnikers über die vorschriftsmäßige Ausführung der Elektroinstallationen;</w:t>
      </w:r>
    </w:p>
    <w:p w:rsidR="00C0292D" w:rsidRPr="00D22D4E" w:rsidRDefault="00681A61" w:rsidP="00D65450">
      <w:pPr>
        <w:spacing w:before="120"/>
        <w:ind w:left="295" w:hanging="295"/>
        <w:rPr>
          <w:rFonts w:cs="Arial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lang w:val="de-AT"/>
        </w:rPr>
        <w:t xml:space="preserve"> die Bescheinigung des Sachverständigen oder befugten Unternehmers über die ordnungsgemäße Ausführung der Feuerlösch- und Brandmeldeeinrichtungen (ausgenommen Handfeuerlöscher), Brandrauchabsauganlagen, mechanische Lüftungsanlagen und </w:t>
      </w:r>
    </w:p>
    <w:p w:rsidR="00681A61" w:rsidRPr="00D22D4E" w:rsidRDefault="00681A61" w:rsidP="00C0292D">
      <w:pPr>
        <w:ind w:left="295" w:hanging="11"/>
        <w:rPr>
          <w:rFonts w:cs="Arial"/>
          <w:lang w:val="de-AT"/>
        </w:rPr>
      </w:pPr>
      <w:r w:rsidRPr="00D22D4E">
        <w:rPr>
          <w:rFonts w:cs="Arial"/>
          <w:lang w:val="de-AT"/>
        </w:rPr>
        <w:t>CO-Überwachungsanlagen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Überprüfungsbefund eines Sachverständigen oder befugten Unternehmers über die Einhaltung des Mindestwärmeschutzes (LEK Wert);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Bestätigung eines Sachverständigen oder befugten Unternehmers über die Einhaltung des Mindestschallschutzes, ausgenommen bei Einfamilienhäusern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sonstige Überprüfungsbefunde und Bescheinigungen von Sachverständigen und befugten Unternehmern über die ordnungsgemäße Ausführung bestimmter Teile der baulichen Anlage, insbesondere betriebstechnischer Einrichtungen.</w:t>
      </w:r>
    </w:p>
    <w:p w:rsidR="00681A61" w:rsidRPr="00D22D4E" w:rsidRDefault="00681A61" w:rsidP="00D65450">
      <w:pPr>
        <w:spacing w:before="120"/>
        <w:ind w:left="284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gem</w:t>
      </w:r>
      <w:r w:rsidR="00D65450" w:rsidRPr="00D22D4E">
        <w:rPr>
          <w:rFonts w:cs="Arial"/>
          <w:szCs w:val="22"/>
          <w:lang w:val="de-AT"/>
        </w:rPr>
        <w:t xml:space="preserve">äß </w:t>
      </w:r>
      <w:r w:rsidRPr="00D22D4E">
        <w:rPr>
          <w:rFonts w:cs="Arial"/>
          <w:szCs w:val="22"/>
          <w:lang w:val="de-AT"/>
        </w:rPr>
        <w:t>§ 17 Abs</w:t>
      </w:r>
      <w:r w:rsidR="00D65450" w:rsidRPr="00D22D4E">
        <w:rPr>
          <w:rFonts w:cs="Arial"/>
          <w:szCs w:val="22"/>
          <w:lang w:val="de-AT"/>
        </w:rPr>
        <w:t>atz</w:t>
      </w:r>
      <w:r w:rsidRPr="00D22D4E">
        <w:rPr>
          <w:rFonts w:cs="Arial"/>
          <w:szCs w:val="22"/>
          <w:lang w:val="de-AT"/>
        </w:rPr>
        <w:t xml:space="preserve"> 3 Bau</w:t>
      </w:r>
      <w:r w:rsidR="00D65450" w:rsidRPr="00D22D4E">
        <w:rPr>
          <w:rFonts w:cs="Arial"/>
          <w:szCs w:val="22"/>
          <w:lang w:val="de-AT"/>
        </w:rPr>
        <w:t>polizeigesetz</w:t>
      </w:r>
      <w:r w:rsidRPr="00D22D4E">
        <w:rPr>
          <w:rFonts w:cs="Arial"/>
          <w:szCs w:val="22"/>
          <w:lang w:val="de-AT"/>
        </w:rPr>
        <w:t xml:space="preserve"> ein von einem hiezu Berechtigten verfasster Plan über die genaue Lage des Baues entsprechend der Vermessungsverordnung 1994, es sei denn, der Bauherr beauftragt die Gemeinde mit der Vermessung;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Energieausweis gem</w:t>
      </w:r>
      <w:r w:rsidR="00D65450" w:rsidRPr="00D22D4E">
        <w:rPr>
          <w:rFonts w:cs="Arial"/>
          <w:szCs w:val="22"/>
          <w:lang w:val="de-AT"/>
        </w:rPr>
        <w:t>äß</w:t>
      </w:r>
      <w:r w:rsidRPr="00D22D4E">
        <w:rPr>
          <w:rFonts w:cs="Arial"/>
          <w:szCs w:val="22"/>
          <w:lang w:val="de-AT"/>
        </w:rPr>
        <w:t xml:space="preserve"> § 17a Bau</w:t>
      </w:r>
      <w:r w:rsidR="00D65450" w:rsidRPr="00D22D4E">
        <w:rPr>
          <w:rFonts w:cs="Arial"/>
          <w:szCs w:val="22"/>
          <w:lang w:val="de-AT"/>
        </w:rPr>
        <w:t>polizeigesetz</w:t>
      </w:r>
      <w:r w:rsidRPr="00D22D4E">
        <w:rPr>
          <w:rFonts w:cs="Arial"/>
          <w:szCs w:val="22"/>
          <w:lang w:val="de-AT"/>
        </w:rPr>
        <w:t>;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Bestätigung eines Aufzugsprüfers gem</w:t>
      </w:r>
      <w:r w:rsidR="00D65450" w:rsidRPr="00D22D4E">
        <w:rPr>
          <w:rFonts w:cs="Arial"/>
          <w:szCs w:val="22"/>
          <w:lang w:val="de-AT"/>
        </w:rPr>
        <w:t>äß</w:t>
      </w:r>
      <w:r w:rsidRPr="00D22D4E">
        <w:rPr>
          <w:rFonts w:cs="Arial"/>
          <w:szCs w:val="22"/>
          <w:lang w:val="de-AT"/>
        </w:rPr>
        <w:t xml:space="preserve"> § 18 </w:t>
      </w:r>
      <w:r w:rsidR="00D65450" w:rsidRPr="00D22D4E">
        <w:rPr>
          <w:rFonts w:cs="Arial"/>
          <w:szCs w:val="22"/>
          <w:lang w:val="de-AT"/>
        </w:rPr>
        <w:t>Aufzüge-Sicherheitsverordnung</w:t>
      </w:r>
      <w:r w:rsidRPr="00D22D4E">
        <w:rPr>
          <w:rFonts w:cs="Arial"/>
          <w:szCs w:val="22"/>
          <w:lang w:val="de-AT"/>
        </w:rPr>
        <w:t xml:space="preserve"> 1996;</w:t>
      </w:r>
    </w:p>
    <w:p w:rsidR="00681A61" w:rsidRPr="00D22D4E" w:rsidRDefault="00681A61" w:rsidP="00D65450">
      <w:pPr>
        <w:spacing w:before="120"/>
        <w:ind w:left="295" w:hanging="295"/>
        <w:rPr>
          <w:rFonts w:cs="Arial"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Cs w:val="22"/>
          <w:lang w:val="de-AT"/>
        </w:rPr>
        <w:t xml:space="preserve"> zusätzlich bei Heizungsanlagen: Beiblatt für Heizungsanlagen</w:t>
      </w:r>
      <w:r w:rsidR="00157C36" w:rsidRPr="00D22D4E">
        <w:rPr>
          <w:rFonts w:cs="Arial"/>
          <w:szCs w:val="22"/>
          <w:lang w:val="de-AT"/>
        </w:rPr>
        <w:t xml:space="preserve"> beziehungsweise</w:t>
      </w:r>
      <w:r w:rsidRPr="00D22D4E">
        <w:rPr>
          <w:rFonts w:cs="Arial"/>
          <w:szCs w:val="22"/>
          <w:lang w:val="de-AT"/>
        </w:rPr>
        <w:t xml:space="preserve"> Bestätigungen (Bauführer, Attest Rauchfang, Attest Elektroinstallationen, Attest Dichtheit</w:t>
      </w:r>
      <w:r w:rsidR="00157C36" w:rsidRPr="00D22D4E">
        <w:rPr>
          <w:rFonts w:cs="Arial"/>
          <w:szCs w:val="22"/>
          <w:lang w:val="de-AT"/>
        </w:rPr>
        <w:t xml:space="preserve">, Attest </w:t>
      </w:r>
      <w:r w:rsidRPr="00D22D4E">
        <w:rPr>
          <w:rFonts w:cs="Arial"/>
          <w:szCs w:val="22"/>
          <w:lang w:val="de-AT"/>
        </w:rPr>
        <w:t xml:space="preserve">Brandsicherheit, Meldung </w:t>
      </w:r>
      <w:r w:rsidR="00157C36" w:rsidRPr="00D22D4E">
        <w:rPr>
          <w:rFonts w:cs="Arial"/>
          <w:szCs w:val="22"/>
          <w:lang w:val="de-AT"/>
        </w:rPr>
        <w:t xml:space="preserve">der </w:t>
      </w:r>
      <w:r w:rsidRPr="00D22D4E">
        <w:rPr>
          <w:rFonts w:cs="Arial"/>
          <w:szCs w:val="22"/>
          <w:lang w:val="de-AT"/>
        </w:rPr>
        <w:t>Lagerung wassergefährdender Stoffe)</w:t>
      </w:r>
    </w:p>
    <w:p w:rsidR="00C83436" w:rsidRPr="00D22D4E" w:rsidRDefault="00681A61" w:rsidP="00D65450">
      <w:pPr>
        <w:spacing w:before="120"/>
        <w:ind w:left="295" w:hanging="295"/>
        <w:rPr>
          <w:rFonts w:cs="Arial"/>
          <w:noProof/>
          <w:szCs w:val="22"/>
          <w:lang w:val="de-AT"/>
        </w:rPr>
      </w:pPr>
      <w:r w:rsidRPr="00D22D4E">
        <w:rPr>
          <w:rFonts w:cs="Arial"/>
          <w:sz w:val="20"/>
          <w:lang w:val="de-AT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22D4E">
        <w:rPr>
          <w:rFonts w:cs="Arial"/>
          <w:sz w:val="20"/>
          <w:lang w:val="de-AT"/>
        </w:rPr>
        <w:instrText xml:space="preserve"> FORMCHECKBOX </w:instrText>
      </w:r>
      <w:r w:rsidRPr="00D22D4E">
        <w:rPr>
          <w:rFonts w:cs="Arial"/>
          <w:sz w:val="20"/>
          <w:lang w:val="de-AT"/>
        </w:rPr>
      </w:r>
      <w:r w:rsidRPr="00D22D4E">
        <w:rPr>
          <w:rFonts w:cs="Arial"/>
          <w:sz w:val="20"/>
          <w:lang w:val="de-AT"/>
        </w:rPr>
        <w:fldChar w:fldCharType="end"/>
      </w:r>
      <w:r w:rsidRPr="00D22D4E">
        <w:rPr>
          <w:rFonts w:cs="Arial"/>
          <w:sz w:val="16"/>
          <w:szCs w:val="16"/>
          <w:lang w:val="de-AT"/>
        </w:rPr>
        <w:t xml:space="preserve"> </w:t>
      </w:r>
      <w:r w:rsidRPr="00D22D4E">
        <w:rPr>
          <w:rFonts w:cs="Arial"/>
          <w:szCs w:val="22"/>
          <w:lang w:val="de-AT"/>
        </w:rPr>
        <w:t xml:space="preserve">Sonstiges: </w:t>
      </w:r>
      <w:r w:rsidRPr="00D22D4E">
        <w:rPr>
          <w:rFonts w:cs="Arial"/>
          <w:noProof/>
          <w:szCs w:val="22"/>
          <w:lang w:val="de-AT"/>
        </w:rPr>
        <w:t xml:space="preserve">     </w:t>
      </w:r>
    </w:p>
    <w:p w:rsidR="007176E5" w:rsidRPr="00D22D4E" w:rsidRDefault="007176E5" w:rsidP="007176E5">
      <w:pPr>
        <w:spacing w:before="120"/>
        <w:ind w:left="284" w:hanging="284"/>
        <w:rPr>
          <w:rFonts w:cs="Arial"/>
          <w:vanish/>
          <w:color w:val="0000FF"/>
          <w:szCs w:val="22"/>
          <w:lang w:val="de-AT"/>
        </w:rPr>
      </w:pPr>
    </w:p>
    <w:sectPr w:rsidR="007176E5" w:rsidRPr="00D22D4E" w:rsidSect="00F96ED2">
      <w:footerReference w:type="default" r:id="rId8"/>
      <w:headerReference w:type="first" r:id="rId9"/>
      <w:footerReference w:type="first" r:id="rId10"/>
      <w:type w:val="continuous"/>
      <w:pgSz w:w="11907" w:h="16840" w:code="9"/>
      <w:pgMar w:top="709" w:right="1134" w:bottom="851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4F" w:rsidRDefault="0019394F">
      <w:r>
        <w:separator/>
      </w:r>
    </w:p>
  </w:endnote>
  <w:endnote w:type="continuationSeparator" w:id="0">
    <w:p w:rsidR="0019394F" w:rsidRDefault="0019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9" w:rsidRPr="00F55572" w:rsidRDefault="006979F9" w:rsidP="0008357A">
    <w:pPr>
      <w:pStyle w:val="Fuzeile"/>
      <w:tabs>
        <w:tab w:val="clear" w:pos="4536"/>
        <w:tab w:val="clear" w:pos="9072"/>
        <w:tab w:val="right" w:pos="9639"/>
      </w:tabs>
      <w:rPr>
        <w:rFonts w:ascii="Book Antiqua" w:hAnsi="Book Antiqua"/>
        <w:sz w:val="18"/>
        <w:szCs w:val="18"/>
      </w:rPr>
    </w:pPr>
    <w:r w:rsidRPr="0096796A">
      <w:rPr>
        <w:rFonts w:ascii="Book Antiqua" w:hAnsi="Book Antiqua"/>
        <w:sz w:val="18"/>
        <w:szCs w:val="18"/>
      </w:rPr>
      <w:tab/>
      <w:t xml:space="preserve">Seite </w:t>
    </w:r>
    <w:r w:rsidRPr="0096796A">
      <w:rPr>
        <w:rFonts w:ascii="Book Antiqua" w:hAnsi="Book Antiqua"/>
        <w:sz w:val="18"/>
        <w:szCs w:val="18"/>
      </w:rPr>
      <w:fldChar w:fldCharType="begin"/>
    </w:r>
    <w:r w:rsidRPr="0096796A">
      <w:rPr>
        <w:rFonts w:ascii="Book Antiqua" w:hAnsi="Book Antiqua"/>
        <w:sz w:val="18"/>
        <w:szCs w:val="18"/>
      </w:rPr>
      <w:instrText xml:space="preserve"> PAGE </w:instrText>
    </w:r>
    <w:r w:rsidRPr="0096796A">
      <w:rPr>
        <w:rFonts w:ascii="Book Antiqua" w:hAnsi="Book Antiqua"/>
        <w:sz w:val="18"/>
        <w:szCs w:val="18"/>
      </w:rPr>
      <w:fldChar w:fldCharType="separate"/>
    </w:r>
    <w:r w:rsidR="00167C63">
      <w:rPr>
        <w:rFonts w:ascii="Book Antiqua" w:hAnsi="Book Antiqua"/>
        <w:noProof/>
        <w:sz w:val="18"/>
        <w:szCs w:val="18"/>
      </w:rPr>
      <w:t>2</w:t>
    </w:r>
    <w:r w:rsidRPr="0096796A">
      <w:rPr>
        <w:rFonts w:ascii="Book Antiqua" w:hAnsi="Book Antiqu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9" w:rsidRPr="0096796A" w:rsidRDefault="006979F9" w:rsidP="0008357A">
    <w:pPr>
      <w:pStyle w:val="Fuzeile"/>
      <w:tabs>
        <w:tab w:val="clear" w:pos="4536"/>
        <w:tab w:val="clear" w:pos="9072"/>
        <w:tab w:val="right" w:pos="9639"/>
      </w:tabs>
      <w:rPr>
        <w:rFonts w:ascii="Book Antiqua" w:hAnsi="Book Antiqua"/>
        <w:sz w:val="18"/>
        <w:szCs w:val="18"/>
      </w:rPr>
    </w:pPr>
    <w:r w:rsidRPr="0096796A">
      <w:rPr>
        <w:rFonts w:ascii="Book Antiqua" w:hAnsi="Book Antiqua"/>
        <w:sz w:val="18"/>
        <w:szCs w:val="18"/>
      </w:rPr>
      <w:tab/>
      <w:t xml:space="preserve">Seite </w:t>
    </w:r>
    <w:r w:rsidRPr="0096796A">
      <w:rPr>
        <w:rFonts w:ascii="Book Antiqua" w:hAnsi="Book Antiqua"/>
        <w:sz w:val="18"/>
        <w:szCs w:val="18"/>
      </w:rPr>
      <w:fldChar w:fldCharType="begin"/>
    </w:r>
    <w:r w:rsidRPr="0096796A">
      <w:rPr>
        <w:rFonts w:ascii="Book Antiqua" w:hAnsi="Book Antiqua"/>
        <w:sz w:val="18"/>
        <w:szCs w:val="18"/>
      </w:rPr>
      <w:instrText xml:space="preserve"> PAGE </w:instrText>
    </w:r>
    <w:r w:rsidRPr="0096796A">
      <w:rPr>
        <w:rFonts w:ascii="Book Antiqua" w:hAnsi="Book Antiqua"/>
        <w:sz w:val="18"/>
        <w:szCs w:val="18"/>
      </w:rPr>
      <w:fldChar w:fldCharType="separate"/>
    </w:r>
    <w:r w:rsidR="00167C63">
      <w:rPr>
        <w:rFonts w:ascii="Book Antiqua" w:hAnsi="Book Antiqua"/>
        <w:noProof/>
        <w:sz w:val="18"/>
        <w:szCs w:val="18"/>
      </w:rPr>
      <w:t>1</w:t>
    </w:r>
    <w:r w:rsidRPr="0096796A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4F" w:rsidRDefault="0019394F">
      <w:r>
        <w:separator/>
      </w:r>
    </w:p>
  </w:footnote>
  <w:footnote w:type="continuationSeparator" w:id="0">
    <w:p w:rsidR="0019394F" w:rsidRDefault="0019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F9" w:rsidRPr="00D22D4E" w:rsidRDefault="00167C63" w:rsidP="00697187">
    <w:pPr>
      <w:pStyle w:val="Kopfzeile"/>
      <w:tabs>
        <w:tab w:val="clear" w:pos="9072"/>
        <w:tab w:val="right" w:pos="9639"/>
      </w:tabs>
      <w:rPr>
        <w:rFonts w:cs="Arial"/>
        <w:sz w:val="18"/>
        <w:szCs w:val="18"/>
        <w:lang w:val="de-AT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1471930</wp:posOffset>
              </wp:positionV>
              <wp:extent cx="2286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15.9pt" to="33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na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" strokeweight="1.5pt"/>
          </w:pict>
        </mc:Fallback>
      </mc:AlternateContent>
    </w: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-13970</wp:posOffset>
              </wp:positionV>
              <wp:extent cx="0" cy="14859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85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-1.1pt" to="15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NrEQIAACk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" strokeweight="1.5pt"/>
          </w:pict>
        </mc:Fallback>
      </mc:AlternateContent>
    </w:r>
    <w:r w:rsidR="006979F9" w:rsidRPr="00D22D4E">
      <w:rPr>
        <w:rFonts w:cs="Arial"/>
        <w:sz w:val="18"/>
        <w:szCs w:val="18"/>
        <w:lang w:val="de-AT"/>
      </w:rPr>
      <w:tab/>
      <w:t>Bitte diesen Raum freilassen</w:t>
    </w:r>
    <w:r w:rsidR="006979F9" w:rsidRPr="00D22D4E">
      <w:rPr>
        <w:rFonts w:cs="Arial"/>
        <w:sz w:val="18"/>
        <w:szCs w:val="18"/>
        <w:lang w:val="de-A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8258FF"/>
    <w:multiLevelType w:val="singleLevel"/>
    <w:tmpl w:val="D82A6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59AA279D"/>
    <w:multiLevelType w:val="singleLevel"/>
    <w:tmpl w:val="D82A6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KIMBAU\STEUER\STEUER.TXT"/>
    <w:odso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36"/>
    <w:rsid w:val="0008357A"/>
    <w:rsid w:val="000953B5"/>
    <w:rsid w:val="000A4C91"/>
    <w:rsid w:val="000F0A66"/>
    <w:rsid w:val="00157C36"/>
    <w:rsid w:val="00167C63"/>
    <w:rsid w:val="001912F0"/>
    <w:rsid w:val="0019394F"/>
    <w:rsid w:val="002160A9"/>
    <w:rsid w:val="00242479"/>
    <w:rsid w:val="0024496D"/>
    <w:rsid w:val="00265DE2"/>
    <w:rsid w:val="00297939"/>
    <w:rsid w:val="00362E33"/>
    <w:rsid w:val="004540A5"/>
    <w:rsid w:val="004E6640"/>
    <w:rsid w:val="00617DB9"/>
    <w:rsid w:val="00643D39"/>
    <w:rsid w:val="00681A61"/>
    <w:rsid w:val="00697187"/>
    <w:rsid w:val="006979F9"/>
    <w:rsid w:val="007022C9"/>
    <w:rsid w:val="007176E5"/>
    <w:rsid w:val="007636B8"/>
    <w:rsid w:val="0084154E"/>
    <w:rsid w:val="00885AD2"/>
    <w:rsid w:val="008B2AF0"/>
    <w:rsid w:val="008D3381"/>
    <w:rsid w:val="008E4D00"/>
    <w:rsid w:val="008E506D"/>
    <w:rsid w:val="0096796A"/>
    <w:rsid w:val="00A726B7"/>
    <w:rsid w:val="00C0292D"/>
    <w:rsid w:val="00C83436"/>
    <w:rsid w:val="00D15433"/>
    <w:rsid w:val="00D22D4E"/>
    <w:rsid w:val="00D65450"/>
    <w:rsid w:val="00E66FCB"/>
    <w:rsid w:val="00E81305"/>
    <w:rsid w:val="00EE5364"/>
    <w:rsid w:val="00F47B10"/>
    <w:rsid w:val="00F55572"/>
    <w:rsid w:val="00F96ED2"/>
    <w:rsid w:val="00FD73B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rPr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customStyle="1" w:styleId="BodyText2">
    <w:name w:val="Body Text 2"/>
    <w:basedOn w:val="Standard"/>
    <w:pPr>
      <w:pBdr>
        <w:left w:val="single" w:sz="18" w:space="1" w:color="auto"/>
        <w:right w:val="single" w:sz="18" w:space="6" w:color="auto"/>
      </w:pBdr>
      <w:ind w:left="284" w:hanging="284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9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rPr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customStyle="1" w:styleId="BodyText2">
    <w:name w:val="Body Text 2"/>
    <w:basedOn w:val="Standard"/>
    <w:pPr>
      <w:pBdr>
        <w:left w:val="single" w:sz="18" w:space="1" w:color="auto"/>
        <w:right w:val="single" w:sz="18" w:space="6" w:color="auto"/>
      </w:pBdr>
      <w:ind w:left="284" w:hanging="284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69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MBAU\dokus\BABSY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BABSY.DOT</Template>
  <TotalTime>0</TotalTime>
  <Pages>2</Pages>
  <Words>501</Words>
  <Characters>3163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>Musterformulare Salzburg</vt:lpstr>
    </vt:vector>
  </TitlesOfParts>
  <Company>Kufgem EDV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Musterformulare Salzburg</dc:title>
  <dc:subject>Bauamt</dc:subject>
  <dc:creator>Kufgem EDV - Gwercher Daniel</dc:creator>
  <cp:lastModifiedBy>Hölzl Philipp / Gemeinde Hallwang</cp:lastModifiedBy>
  <cp:revision>2</cp:revision>
  <cp:lastPrinted>2008-08-13T06:22:00Z</cp:lastPrinted>
  <dcterms:created xsi:type="dcterms:W3CDTF">2016-06-06T06:58:00Z</dcterms:created>
  <dcterms:modified xsi:type="dcterms:W3CDTF">2016-06-06T06:58:00Z</dcterms:modified>
</cp:coreProperties>
</file>